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C7E" w:rsidRPr="00BB3ABE" w:rsidRDefault="00611F20" w:rsidP="00484C7E">
      <w:pPr>
        <w:pStyle w:val="Rubriqsuite"/>
      </w:pPr>
      <w:bookmarkStart w:id="0" w:name="_GoBack"/>
      <w:bookmarkEnd w:id="0"/>
      <w:r w:rsidRPr="00BB3ABE">
        <w:t>Conseil municipal</w:t>
      </w:r>
    </w:p>
    <w:p w:rsidR="009D7EE4" w:rsidRPr="00BB3ABE" w:rsidRDefault="00D733C3" w:rsidP="009D7EE4">
      <w:pPr>
        <w:pStyle w:val="M1suite"/>
      </w:pPr>
      <w:r w:rsidRPr="00BB3ABE">
        <w:t>Conflit d’intérêt</w:t>
      </w:r>
      <w:r w:rsidR="00257717" w:rsidRPr="00BB3ABE">
        <w:t>s</w:t>
      </w:r>
    </w:p>
    <w:p w:rsidR="001A5B5A" w:rsidRPr="00BB3ABE" w:rsidRDefault="002167A5" w:rsidP="00E960B5">
      <w:pPr>
        <w:pStyle w:val="M3"/>
      </w:pPr>
      <w:r w:rsidRPr="00BB3ABE">
        <w:t>Délibération</w:t>
      </w:r>
      <w:r w:rsidR="001A5B5A" w:rsidRPr="00BB3ABE">
        <w:t xml:space="preserve"> </w:t>
      </w:r>
      <w:r w:rsidR="00E53888" w:rsidRPr="00BB3ABE">
        <w:t>portant</w:t>
      </w:r>
      <w:r w:rsidR="00753458" w:rsidRPr="00BB3ABE">
        <w:t xml:space="preserve"> </w:t>
      </w:r>
      <w:r w:rsidR="00D733C3" w:rsidRPr="00BB3ABE">
        <w:t>déport</w:t>
      </w:r>
      <w:r w:rsidR="0089269B" w:rsidRPr="00BB3ABE">
        <w:t xml:space="preserve"> du maire</w:t>
      </w:r>
      <w:r w:rsidR="00747D04" w:rsidRPr="00BB3ABE">
        <w:t xml:space="preserve"> (ou du président de l’EPCI)</w:t>
      </w:r>
    </w:p>
    <w:p w:rsidR="00B2409B" w:rsidRPr="00BB3ABE" w:rsidRDefault="00B2409B" w:rsidP="00A0550E">
      <w:pPr>
        <w:pStyle w:val="M6"/>
      </w:pPr>
    </w:p>
    <w:p w:rsidR="002167A5" w:rsidRPr="00BB3ABE" w:rsidRDefault="002167A5" w:rsidP="002167A5">
      <w:pPr>
        <w:pStyle w:val="M6"/>
      </w:pPr>
      <w:r w:rsidRPr="00BB3ABE">
        <w:t>Le conseil municipal de la commune de </w:t>
      </w:r>
      <w:r w:rsidRPr="00BB3ABE">
        <w:rPr>
          <w:rStyle w:val="PointS"/>
        </w:rPr>
        <w:t>.....................</w:t>
      </w:r>
      <w:r w:rsidRPr="00BB3ABE">
        <w:t> </w:t>
      </w:r>
    </w:p>
    <w:p w:rsidR="00AC165F" w:rsidRPr="00BB3ABE" w:rsidRDefault="00AC165F" w:rsidP="001A5B5A">
      <w:pPr>
        <w:pStyle w:val="M6"/>
      </w:pPr>
    </w:p>
    <w:p w:rsidR="002167A5" w:rsidRPr="00BB3ABE" w:rsidRDefault="002167A5" w:rsidP="001A5B5A">
      <w:pPr>
        <w:pStyle w:val="M6"/>
      </w:pPr>
    </w:p>
    <w:p w:rsidR="00D733C3" w:rsidRPr="00BB3ABE" w:rsidRDefault="00D733C3" w:rsidP="001A5B5A">
      <w:pPr>
        <w:pStyle w:val="M6"/>
      </w:pPr>
      <w:r w:rsidRPr="00BB3ABE">
        <w:t>Vu la loi 2013-907 du 11 octobre 2013 relative à la transparence de la vie publique ;</w:t>
      </w:r>
    </w:p>
    <w:p w:rsidR="00D733C3" w:rsidRPr="00BB3ABE" w:rsidRDefault="00D733C3" w:rsidP="001A5B5A">
      <w:pPr>
        <w:pStyle w:val="M6"/>
      </w:pPr>
      <w:r w:rsidRPr="00BB3ABE">
        <w:t>Vu le décret 2014-90 du 31 janvier 2014</w:t>
      </w:r>
      <w:r w:rsidR="00A401FD" w:rsidRPr="00BB3ABE">
        <w:t>, notamment les articles 5 et 6 ;</w:t>
      </w:r>
    </w:p>
    <w:p w:rsidR="00E51503" w:rsidRPr="00BB3ABE" w:rsidRDefault="00E51503" w:rsidP="001A5B5A">
      <w:pPr>
        <w:pStyle w:val="M6"/>
      </w:pPr>
      <w:r w:rsidRPr="00BB3ABE">
        <w:t xml:space="preserve">Vu le code général des collectivités </w:t>
      </w:r>
      <w:r w:rsidR="00BB3ABE" w:rsidRPr="00BB3ABE">
        <w:t>territoriales</w:t>
      </w:r>
      <w:r w:rsidRPr="00BB3ABE">
        <w:t xml:space="preserve"> et notamment </w:t>
      </w:r>
      <w:r w:rsidR="00A203A4" w:rsidRPr="00BB3ABE">
        <w:t>l’</w:t>
      </w:r>
      <w:r w:rsidR="002167A5" w:rsidRPr="00BB3ABE">
        <w:t>article L. 2122-26</w:t>
      </w:r>
      <w:r w:rsidR="00BB3ABE" w:rsidRPr="00BB3ABE">
        <w:t> ;</w:t>
      </w:r>
      <w:r w:rsidR="002167A5" w:rsidRPr="00BB3ABE">
        <w:t xml:space="preserve"> </w:t>
      </w:r>
    </w:p>
    <w:p w:rsidR="00D733C3" w:rsidRPr="00BB3ABE" w:rsidRDefault="00D733C3" w:rsidP="001A5B5A">
      <w:pPr>
        <w:pStyle w:val="M6"/>
      </w:pPr>
    </w:p>
    <w:p w:rsidR="00D733C3" w:rsidRPr="00BB3ABE" w:rsidRDefault="00D733C3" w:rsidP="001A5B5A">
      <w:pPr>
        <w:pStyle w:val="M6"/>
      </w:pPr>
    </w:p>
    <w:p w:rsidR="00A401FD" w:rsidRPr="00BB3ABE" w:rsidRDefault="002167A5" w:rsidP="001A5B5A">
      <w:pPr>
        <w:pStyle w:val="M6"/>
      </w:pPr>
      <w:r w:rsidRPr="00BB3ABE">
        <w:t>Vu l</w:t>
      </w:r>
      <w:r w:rsidR="00611F20" w:rsidRPr="00BB3ABE">
        <w:t>’arrêté</w:t>
      </w:r>
      <w:r w:rsidRPr="00BB3ABE">
        <w:t xml:space="preserve"> de</w:t>
      </w:r>
      <w:r w:rsidR="00A401FD" w:rsidRPr="00BB3ABE">
        <w:t xml:space="preserve"> M. (</w:t>
      </w:r>
      <w:r w:rsidR="00A401FD" w:rsidRPr="00BB3ABE">
        <w:rPr>
          <w:i/>
          <w:iCs/>
        </w:rPr>
        <w:t xml:space="preserve">ou </w:t>
      </w:r>
      <w:r w:rsidR="00A401FD" w:rsidRPr="00BB3ABE">
        <w:t>M</w:t>
      </w:r>
      <w:r w:rsidR="00A401FD" w:rsidRPr="00FB1058">
        <w:rPr>
          <w:vertAlign w:val="superscript"/>
        </w:rPr>
        <w:t>me</w:t>
      </w:r>
      <w:r w:rsidR="00A401FD" w:rsidRPr="00BB3ABE">
        <w:t>)</w:t>
      </w:r>
      <w:r w:rsidRPr="00BB3ABE">
        <w:t> </w:t>
      </w:r>
      <w:r w:rsidRPr="00BB3ABE">
        <w:rPr>
          <w:rStyle w:val="PointS"/>
          <w:rFonts w:cs="Arial"/>
          <w:sz w:val="18"/>
          <w:szCs w:val="18"/>
        </w:rPr>
        <w:t>...................... </w:t>
      </w:r>
      <w:r w:rsidR="00BB3ABE" w:rsidRPr="00BB3ABE">
        <w:rPr>
          <w:rStyle w:val="PointS"/>
          <w:rFonts w:cs="Arial"/>
          <w:sz w:val="18"/>
          <w:szCs w:val="18"/>
        </w:rPr>
        <w:t xml:space="preserve">, </w:t>
      </w:r>
      <w:r w:rsidR="00A401FD" w:rsidRPr="00BB3ABE">
        <w:t xml:space="preserve">maire </w:t>
      </w:r>
      <w:r w:rsidR="002D0664" w:rsidRPr="00BB3ABE">
        <w:t>de la commune de </w:t>
      </w:r>
      <w:r w:rsidR="002D0664" w:rsidRPr="00BB3ABE">
        <w:rPr>
          <w:rStyle w:val="PointS"/>
          <w:rFonts w:cs="Arial"/>
          <w:sz w:val="18"/>
          <w:szCs w:val="18"/>
        </w:rPr>
        <w:t>...................... </w:t>
      </w:r>
      <w:r w:rsidR="00A401FD" w:rsidRPr="00BB3ABE">
        <w:t>(</w:t>
      </w:r>
      <w:r w:rsidR="00A401FD" w:rsidRPr="00BB3ABE">
        <w:rPr>
          <w:i/>
        </w:rPr>
        <w:t>ou</w:t>
      </w:r>
      <w:r w:rsidR="00A401FD" w:rsidRPr="00BB3ABE">
        <w:t xml:space="preserve"> président d’un établissement public de coopération intercommunale à fiscalité propre</w:t>
      </w:r>
      <w:r w:rsidRPr="00BB3ABE">
        <w:t>)</w:t>
      </w:r>
      <w:r w:rsidR="00A401FD" w:rsidRPr="00BB3ABE">
        <w:t xml:space="preserve">, </w:t>
      </w:r>
      <w:r w:rsidRPr="00BB3ABE">
        <w:t>expliquant qu’il (</w:t>
      </w:r>
      <w:r w:rsidR="00A203A4" w:rsidRPr="00BB3ABE">
        <w:rPr>
          <w:i/>
        </w:rPr>
        <w:t xml:space="preserve">ou </w:t>
      </w:r>
      <w:r w:rsidR="00A203A4" w:rsidRPr="00BB3ABE">
        <w:t>elle</w:t>
      </w:r>
      <w:r w:rsidRPr="00BB3ABE">
        <w:t xml:space="preserve">) </w:t>
      </w:r>
      <w:r w:rsidR="00A401FD" w:rsidRPr="00BB3ABE">
        <w:t>estime se trouver en situation de conflit d'intérêts,</w:t>
      </w:r>
    </w:p>
    <w:p w:rsidR="00FD2407" w:rsidRPr="00BB3ABE" w:rsidRDefault="00FD2407" w:rsidP="001A5B5A">
      <w:pPr>
        <w:pStyle w:val="M6"/>
      </w:pPr>
    </w:p>
    <w:p w:rsidR="00CB4F18" w:rsidRPr="00BB3ABE" w:rsidRDefault="00CB4F18" w:rsidP="00CB4F18">
      <w:pPr>
        <w:pStyle w:val="M6"/>
        <w:rPr>
          <w:i/>
        </w:rPr>
      </w:pPr>
      <w:r w:rsidRPr="00BB3ABE">
        <w:t>Considérant que M. (</w:t>
      </w:r>
      <w:r w:rsidRPr="00BB3ABE">
        <w:rPr>
          <w:i/>
          <w:iCs/>
        </w:rPr>
        <w:t xml:space="preserve">ou </w:t>
      </w:r>
      <w:r w:rsidRPr="00BB3ABE">
        <w:t>M</w:t>
      </w:r>
      <w:r w:rsidRPr="00FB1058">
        <w:rPr>
          <w:vertAlign w:val="superscript"/>
        </w:rPr>
        <w:t>me</w:t>
      </w:r>
      <w:r w:rsidRPr="00BB3ABE">
        <w:t>) </w:t>
      </w:r>
      <w:r w:rsidRPr="00BB3ABE">
        <w:rPr>
          <w:rStyle w:val="PointS"/>
          <w:rFonts w:cs="Arial"/>
          <w:sz w:val="18"/>
          <w:szCs w:val="18"/>
        </w:rPr>
        <w:t>...................... </w:t>
      </w:r>
      <w:r w:rsidR="00BB3ABE" w:rsidRPr="00BB3ABE">
        <w:rPr>
          <w:rStyle w:val="PointS"/>
          <w:rFonts w:cs="Arial"/>
          <w:sz w:val="18"/>
          <w:szCs w:val="18"/>
        </w:rPr>
        <w:t xml:space="preserve">, </w:t>
      </w:r>
      <w:r w:rsidRPr="00BB3ABE">
        <w:t>maire</w:t>
      </w:r>
      <w:r w:rsidR="00BB3ABE" w:rsidRPr="00BB3ABE">
        <w:t>,</w:t>
      </w:r>
      <w:r w:rsidRPr="00BB3ABE">
        <w:t xml:space="preserve"> est effectivement en situation de conflit sur le dossier </w:t>
      </w:r>
      <w:r w:rsidRPr="00BB3ABE">
        <w:rPr>
          <w:rStyle w:val="PointS"/>
          <w:rFonts w:cs="Arial"/>
          <w:sz w:val="18"/>
          <w:szCs w:val="18"/>
        </w:rPr>
        <w:t>...................... en raison</w:t>
      </w:r>
      <w:r w:rsidRPr="00BB3ABE">
        <w:t> </w:t>
      </w:r>
      <w:r w:rsidRPr="00BB3ABE">
        <w:rPr>
          <w:rStyle w:val="PointS"/>
          <w:rFonts w:cs="Arial"/>
          <w:sz w:val="18"/>
          <w:szCs w:val="18"/>
        </w:rPr>
        <w:t>...................... (</w:t>
      </w:r>
      <w:r w:rsidRPr="00BB3ABE">
        <w:rPr>
          <w:rStyle w:val="PointS"/>
          <w:rFonts w:cs="Arial"/>
          <w:i/>
          <w:sz w:val="18"/>
          <w:szCs w:val="18"/>
        </w:rPr>
        <w:t>expliquer la situation de conflit, ex</w:t>
      </w:r>
      <w:r w:rsidR="00747D04" w:rsidRPr="00BB3ABE">
        <w:rPr>
          <w:rStyle w:val="PointS"/>
          <w:rFonts w:cs="Arial"/>
          <w:i/>
          <w:sz w:val="18"/>
          <w:szCs w:val="18"/>
        </w:rPr>
        <w:t>emple</w:t>
      </w:r>
      <w:r w:rsidRPr="00BB3ABE">
        <w:rPr>
          <w:rStyle w:val="PointS"/>
          <w:rFonts w:cs="Arial"/>
          <w:i/>
          <w:sz w:val="18"/>
          <w:szCs w:val="18"/>
        </w:rPr>
        <w:t> : recrutement d’un agent présentant des liens familiaux</w:t>
      </w:r>
      <w:r w:rsidRPr="00BB3ABE">
        <w:rPr>
          <w:rStyle w:val="PointS"/>
          <w:rFonts w:cs="Arial"/>
          <w:sz w:val="18"/>
          <w:szCs w:val="18"/>
        </w:rPr>
        <w:t>)</w:t>
      </w:r>
      <w:r w:rsidR="00BB3ABE" w:rsidRPr="00BB3ABE">
        <w:rPr>
          <w:rStyle w:val="PointS"/>
          <w:rFonts w:cs="Arial"/>
          <w:sz w:val="18"/>
          <w:szCs w:val="18"/>
        </w:rPr>
        <w:t>.</w:t>
      </w:r>
    </w:p>
    <w:p w:rsidR="00A401FD" w:rsidRPr="00BB3ABE" w:rsidRDefault="00A401FD" w:rsidP="001A5B5A">
      <w:pPr>
        <w:pStyle w:val="M6"/>
      </w:pPr>
    </w:p>
    <w:p w:rsidR="00A401FD" w:rsidRPr="00BB3ABE" w:rsidRDefault="00A401FD" w:rsidP="001A5B5A">
      <w:pPr>
        <w:pStyle w:val="M6"/>
      </w:pPr>
    </w:p>
    <w:p w:rsidR="002167A5" w:rsidRPr="00BB3ABE" w:rsidRDefault="002167A5" w:rsidP="002167A5">
      <w:pPr>
        <w:pStyle w:val="M6"/>
      </w:pPr>
      <w:r w:rsidRPr="00BB3ABE">
        <w:t>Le conseil municipal, après en avoir délibéré,</w:t>
      </w:r>
    </w:p>
    <w:p w:rsidR="002167A5" w:rsidRPr="00BB3ABE" w:rsidRDefault="002167A5" w:rsidP="002167A5">
      <w:pPr>
        <w:pStyle w:val="M6"/>
      </w:pPr>
      <w:r w:rsidRPr="00BB3ABE">
        <w:t>Par ...................... voix pour, ...................... voix contre, ...................... abstentions,</w:t>
      </w:r>
    </w:p>
    <w:p w:rsidR="002167A5" w:rsidRPr="00BB3ABE" w:rsidRDefault="002167A5" w:rsidP="002167A5">
      <w:pPr>
        <w:pStyle w:val="M6"/>
      </w:pPr>
    </w:p>
    <w:p w:rsidR="002167A5" w:rsidRPr="00BB3ABE" w:rsidRDefault="002167A5" w:rsidP="002167A5">
      <w:pPr>
        <w:pStyle w:val="M6"/>
      </w:pPr>
    </w:p>
    <w:p w:rsidR="00A401FD" w:rsidRPr="00BB3ABE" w:rsidRDefault="002167A5" w:rsidP="001A5B5A">
      <w:pPr>
        <w:pStyle w:val="M6"/>
        <w:rPr>
          <w:rStyle w:val="PointS"/>
          <w:rFonts w:cs="Arial"/>
          <w:sz w:val="18"/>
          <w:szCs w:val="18"/>
        </w:rPr>
      </w:pPr>
      <w:r w:rsidRPr="00BB3ABE">
        <w:rPr>
          <w:b/>
        </w:rPr>
        <w:t xml:space="preserve">DÉCIDE </w:t>
      </w:r>
      <w:r w:rsidRPr="00BB3ABE">
        <w:t>de désigner M. (</w:t>
      </w:r>
      <w:r w:rsidRPr="00BB3ABE">
        <w:rPr>
          <w:i/>
          <w:iCs/>
        </w:rPr>
        <w:t xml:space="preserve">ou </w:t>
      </w:r>
      <w:r w:rsidRPr="00BB3ABE">
        <w:t>M</w:t>
      </w:r>
      <w:r w:rsidRPr="00FB1058">
        <w:rPr>
          <w:vertAlign w:val="superscript"/>
        </w:rPr>
        <w:t>me</w:t>
      </w:r>
      <w:r w:rsidRPr="00BB3ABE">
        <w:t>) </w:t>
      </w:r>
      <w:r w:rsidRPr="00BB3ABE">
        <w:rPr>
          <w:rStyle w:val="PointS"/>
          <w:rFonts w:cs="Arial"/>
          <w:sz w:val="18"/>
          <w:szCs w:val="18"/>
        </w:rPr>
        <w:t>...................... </w:t>
      </w:r>
      <w:r w:rsidR="00CB4F18" w:rsidRPr="00BB3ABE">
        <w:rPr>
          <w:rStyle w:val="PointS"/>
          <w:rFonts w:cs="Arial"/>
          <w:sz w:val="18"/>
          <w:szCs w:val="18"/>
        </w:rPr>
        <w:t>pour représenter la commune dans le dossier</w:t>
      </w:r>
      <w:r w:rsidR="00CB4F18" w:rsidRPr="00BB3ABE">
        <w:t> </w:t>
      </w:r>
      <w:r w:rsidR="00CB4F18" w:rsidRPr="00BB3ABE">
        <w:rPr>
          <w:rStyle w:val="PointS"/>
          <w:rFonts w:cs="Arial"/>
          <w:sz w:val="18"/>
          <w:szCs w:val="18"/>
        </w:rPr>
        <w:t>...................... </w:t>
      </w:r>
      <w:r w:rsidR="00BB3ABE" w:rsidRPr="00BB3ABE">
        <w:rPr>
          <w:rStyle w:val="PointS"/>
          <w:rFonts w:cs="Arial"/>
          <w:sz w:val="18"/>
          <w:szCs w:val="18"/>
        </w:rPr>
        <w:t>.</w:t>
      </w:r>
      <w:r w:rsidRPr="00BB3ABE">
        <w:rPr>
          <w:rStyle w:val="PointS"/>
          <w:rFonts w:cs="Arial"/>
          <w:sz w:val="18"/>
          <w:szCs w:val="18"/>
        </w:rPr>
        <w:t xml:space="preserve"> </w:t>
      </w:r>
    </w:p>
    <w:p w:rsidR="00CB4F18" w:rsidRPr="00BB3ABE" w:rsidRDefault="00CB4F18" w:rsidP="00CB4F18">
      <w:pPr>
        <w:pStyle w:val="M6"/>
        <w:rPr>
          <w:rStyle w:val="PointS"/>
          <w:rFonts w:cs="Arial"/>
          <w:sz w:val="18"/>
          <w:szCs w:val="18"/>
        </w:rPr>
      </w:pPr>
      <w:r w:rsidRPr="00BB3ABE">
        <w:t>M. (</w:t>
      </w:r>
      <w:r w:rsidRPr="00BB3ABE">
        <w:rPr>
          <w:i/>
          <w:iCs/>
        </w:rPr>
        <w:t xml:space="preserve">ou </w:t>
      </w:r>
      <w:r w:rsidRPr="00BB3ABE">
        <w:t>M</w:t>
      </w:r>
      <w:r w:rsidRPr="00FB1058">
        <w:rPr>
          <w:vertAlign w:val="superscript"/>
        </w:rPr>
        <w:t>me</w:t>
      </w:r>
      <w:r w:rsidRPr="00BB3ABE">
        <w:t>) </w:t>
      </w:r>
      <w:r w:rsidRPr="00BB3ABE">
        <w:rPr>
          <w:rStyle w:val="PointS"/>
          <w:rFonts w:cs="Arial"/>
          <w:sz w:val="18"/>
          <w:szCs w:val="18"/>
        </w:rPr>
        <w:t>...................... </w:t>
      </w:r>
      <w:r w:rsidR="00BB3ABE" w:rsidRPr="00BB3ABE">
        <w:rPr>
          <w:rStyle w:val="PointS"/>
          <w:rFonts w:cs="Arial"/>
          <w:sz w:val="18"/>
          <w:szCs w:val="18"/>
        </w:rPr>
        <w:t xml:space="preserve">, </w:t>
      </w:r>
      <w:r w:rsidRPr="00BB3ABE">
        <w:t xml:space="preserve">maire </w:t>
      </w:r>
      <w:r w:rsidR="00747D04" w:rsidRPr="00BB3ABE">
        <w:t>de la commune de </w:t>
      </w:r>
      <w:r w:rsidR="00747D04" w:rsidRPr="00BB3ABE">
        <w:rPr>
          <w:rStyle w:val="PointS"/>
          <w:rFonts w:cs="Arial"/>
          <w:sz w:val="18"/>
          <w:szCs w:val="18"/>
        </w:rPr>
        <w:t>...................... </w:t>
      </w:r>
      <w:r w:rsidR="00BB3ABE" w:rsidRPr="00BB3ABE">
        <w:rPr>
          <w:rStyle w:val="PointS"/>
          <w:rFonts w:cs="Arial"/>
          <w:sz w:val="18"/>
          <w:szCs w:val="18"/>
        </w:rPr>
        <w:t xml:space="preserve">, </w:t>
      </w:r>
      <w:r w:rsidRPr="00BB3ABE">
        <w:t>s’abstient d’adresser toute instruction à M. (</w:t>
      </w:r>
      <w:r w:rsidRPr="00BB3ABE">
        <w:rPr>
          <w:i/>
          <w:iCs/>
        </w:rPr>
        <w:t xml:space="preserve">ou </w:t>
      </w:r>
      <w:r w:rsidRPr="00BB3ABE">
        <w:t>M</w:t>
      </w:r>
      <w:r w:rsidRPr="00FB1058">
        <w:rPr>
          <w:vertAlign w:val="superscript"/>
        </w:rPr>
        <w:t>me</w:t>
      </w:r>
      <w:r w:rsidRPr="00BB3ABE">
        <w:t>) </w:t>
      </w:r>
      <w:r w:rsidR="00BB3ABE" w:rsidRPr="00BB3ABE">
        <w:rPr>
          <w:rStyle w:val="PointS"/>
          <w:rFonts w:cs="Arial"/>
          <w:sz w:val="18"/>
          <w:szCs w:val="18"/>
        </w:rPr>
        <w:t>...................... </w:t>
      </w:r>
      <w:r w:rsidRPr="00BB3ABE">
        <w:rPr>
          <w:rStyle w:val="PointS"/>
          <w:rFonts w:cs="Arial"/>
          <w:sz w:val="18"/>
          <w:szCs w:val="18"/>
        </w:rPr>
        <w:t>dans le dossier en cause.</w:t>
      </w:r>
    </w:p>
    <w:p w:rsidR="00724B3C" w:rsidRPr="00BB3ABE" w:rsidRDefault="00724B3C" w:rsidP="001A5B5A">
      <w:pPr>
        <w:pStyle w:val="M6"/>
      </w:pPr>
    </w:p>
    <w:p w:rsidR="00533A3B" w:rsidRPr="00BB3ABE" w:rsidRDefault="002167A5" w:rsidP="00BA176B">
      <w:pPr>
        <w:pStyle w:val="M6"/>
      </w:pPr>
      <w:r w:rsidRPr="00BB3ABE">
        <w:rPr>
          <w:b/>
        </w:rPr>
        <w:t xml:space="preserve">CHARGE </w:t>
      </w:r>
      <w:r w:rsidRPr="00BB3ABE">
        <w:t>M. (</w:t>
      </w:r>
      <w:r w:rsidRPr="00BB3ABE">
        <w:rPr>
          <w:i/>
        </w:rPr>
        <w:t>ou</w:t>
      </w:r>
      <w:r w:rsidRPr="00BB3ABE">
        <w:t xml:space="preserve"> M</w:t>
      </w:r>
      <w:r w:rsidRPr="00FB1058">
        <w:rPr>
          <w:vertAlign w:val="superscript"/>
        </w:rPr>
        <w:t>me</w:t>
      </w:r>
      <w:r w:rsidRPr="00BB3ABE">
        <w:t>) </w:t>
      </w:r>
      <w:r w:rsidRPr="00BB3ABE">
        <w:rPr>
          <w:rStyle w:val="PointS"/>
          <w:rFonts w:cs="Arial"/>
          <w:sz w:val="18"/>
          <w:szCs w:val="18"/>
        </w:rPr>
        <w:t>...................... de re</w:t>
      </w:r>
      <w:r w:rsidRPr="00BB3ABE">
        <w:t xml:space="preserve">présenter la commune </w:t>
      </w:r>
      <w:r w:rsidR="00D60EB0" w:rsidRPr="00BB3ABE">
        <w:t>(</w:t>
      </w:r>
      <w:r w:rsidRPr="00BB3ABE">
        <w:t>soit en justice, soit dans les contrats</w:t>
      </w:r>
      <w:r w:rsidR="00D60EB0" w:rsidRPr="00BB3ABE">
        <w:t>)</w:t>
      </w:r>
      <w:r w:rsidRPr="00BB3ABE">
        <w:t>, sur l’affaire pour laquelle M. (</w:t>
      </w:r>
      <w:r w:rsidRPr="00BB3ABE">
        <w:rPr>
          <w:i/>
          <w:iCs/>
        </w:rPr>
        <w:t xml:space="preserve">ou </w:t>
      </w:r>
      <w:r w:rsidRPr="00BB3ABE">
        <w:t>M</w:t>
      </w:r>
      <w:r w:rsidRPr="00FB1058">
        <w:rPr>
          <w:vertAlign w:val="superscript"/>
        </w:rPr>
        <w:t>me</w:t>
      </w:r>
      <w:r w:rsidRPr="00BB3ABE">
        <w:t>) </w:t>
      </w:r>
      <w:r w:rsidRPr="00BB3ABE">
        <w:rPr>
          <w:rStyle w:val="PointS"/>
          <w:rFonts w:cs="Arial"/>
          <w:sz w:val="18"/>
          <w:szCs w:val="18"/>
        </w:rPr>
        <w:t>...................... </w:t>
      </w:r>
      <w:r w:rsidR="00BB3ABE" w:rsidRPr="00BB3ABE">
        <w:t xml:space="preserve">, </w:t>
      </w:r>
      <w:r w:rsidRPr="00BB3ABE">
        <w:t>maire</w:t>
      </w:r>
      <w:r w:rsidR="00FD2407" w:rsidRPr="00BB3ABE">
        <w:t xml:space="preserve"> de la commune de </w:t>
      </w:r>
      <w:r w:rsidR="00FD2407" w:rsidRPr="00BB3ABE">
        <w:rPr>
          <w:rStyle w:val="PointS"/>
          <w:rFonts w:cs="Arial"/>
          <w:sz w:val="18"/>
          <w:szCs w:val="18"/>
        </w:rPr>
        <w:t>...................... </w:t>
      </w:r>
      <w:r w:rsidRPr="00BB3ABE">
        <w:t>(</w:t>
      </w:r>
      <w:r w:rsidRPr="00BB3ABE">
        <w:rPr>
          <w:i/>
        </w:rPr>
        <w:t xml:space="preserve">ou </w:t>
      </w:r>
      <w:r w:rsidRPr="00BB3ABE">
        <w:t>président d’un établissement public de coopération intercommunale à fiscalité propre)</w:t>
      </w:r>
      <w:r w:rsidR="00BB3ABE" w:rsidRPr="00BB3ABE">
        <w:t>,</w:t>
      </w:r>
      <w:r w:rsidRPr="00BB3ABE">
        <w:t xml:space="preserve"> se trouve en situation de conflit d’intérêt</w:t>
      </w:r>
      <w:r w:rsidR="00D60EB0" w:rsidRPr="00BB3ABE">
        <w:t>s</w:t>
      </w:r>
      <w:r w:rsidRPr="00BB3ABE">
        <w:t>.</w:t>
      </w:r>
    </w:p>
    <w:p w:rsidR="00CD07BB" w:rsidRPr="00BB3ABE" w:rsidRDefault="00CD07BB" w:rsidP="00BA176B">
      <w:pPr>
        <w:pStyle w:val="M6"/>
      </w:pPr>
    </w:p>
    <w:p w:rsidR="00CD07BB" w:rsidRPr="00BB3ABE" w:rsidRDefault="00CD07BB" w:rsidP="00CD07BB">
      <w:pPr>
        <w:pStyle w:val="M6"/>
      </w:pPr>
      <w:r w:rsidRPr="00BB3ABE">
        <w:t>La présente délibération peut faire l’objet d’un recours devant le tribunal</w:t>
      </w:r>
      <w:r w:rsidR="00E95661" w:rsidRPr="00BB3ABE">
        <w:t xml:space="preserve"> administratif</w:t>
      </w:r>
      <w:r w:rsidRPr="00BB3ABE">
        <w:t xml:space="preserve"> de </w:t>
      </w:r>
      <w:r w:rsidRPr="00BB3ABE">
        <w:rPr>
          <w:rStyle w:val="PointS"/>
        </w:rPr>
        <w:t>......................</w:t>
      </w:r>
      <w:r w:rsidRPr="00BB3ABE">
        <w:t> dans un délai de deux mois à compter de sa publication (</w:t>
      </w:r>
      <w:r w:rsidRPr="00BB3ABE">
        <w:rPr>
          <w:i/>
        </w:rPr>
        <w:t>ou</w:t>
      </w:r>
      <w:r w:rsidRPr="00BB3ABE">
        <w:t xml:space="preserve"> </w:t>
      </w:r>
      <w:r w:rsidR="00BB3ABE" w:rsidRPr="00BB3ABE">
        <w:t xml:space="preserve">de son </w:t>
      </w:r>
      <w:r w:rsidRPr="00BB3ABE">
        <w:t xml:space="preserve">affichage </w:t>
      </w:r>
      <w:r w:rsidRPr="00BB3ABE">
        <w:rPr>
          <w:i/>
        </w:rPr>
        <w:t>ou</w:t>
      </w:r>
      <w:r w:rsidRPr="00BB3ABE">
        <w:t xml:space="preserve"> </w:t>
      </w:r>
      <w:r w:rsidR="00BB3ABE" w:rsidRPr="00BB3ABE">
        <w:t xml:space="preserve">de sa </w:t>
      </w:r>
      <w:r w:rsidRPr="00BB3ABE">
        <w:t>notification).</w:t>
      </w:r>
    </w:p>
    <w:p w:rsidR="00CD07BB" w:rsidRPr="00BB3ABE" w:rsidRDefault="00CD07BB" w:rsidP="00CD07BB">
      <w:pPr>
        <w:pStyle w:val="M6"/>
      </w:pPr>
    </w:p>
    <w:p w:rsidR="00CD07BB" w:rsidRPr="00BB3ABE" w:rsidRDefault="00CD07BB" w:rsidP="00BA176B">
      <w:pPr>
        <w:pStyle w:val="M6"/>
      </w:pPr>
    </w:p>
    <w:p w:rsidR="00533A3B" w:rsidRPr="00BB3ABE" w:rsidRDefault="00533A3B" w:rsidP="00BA176B">
      <w:pPr>
        <w:pStyle w:val="M6"/>
      </w:pPr>
    </w:p>
    <w:p w:rsidR="00BA176B" w:rsidRPr="00BB3ABE" w:rsidRDefault="00BA176B" w:rsidP="00BA176B">
      <w:pPr>
        <w:pStyle w:val="M6"/>
        <w:rPr>
          <w:rStyle w:val="PointS"/>
          <w:rFonts w:cs="Arial"/>
          <w:sz w:val="18"/>
          <w:szCs w:val="18"/>
        </w:rPr>
      </w:pPr>
      <w:r w:rsidRPr="00BB3ABE">
        <w:t>Fait à </w:t>
      </w:r>
      <w:r w:rsidRPr="00BB3ABE">
        <w:rPr>
          <w:rStyle w:val="PointS"/>
          <w:rFonts w:cs="Arial"/>
          <w:sz w:val="18"/>
          <w:szCs w:val="18"/>
        </w:rPr>
        <w:t>......................</w:t>
      </w:r>
      <w:r w:rsidRPr="00BB3ABE">
        <w:t> , le </w:t>
      </w:r>
      <w:r w:rsidRPr="00BB3ABE">
        <w:rPr>
          <w:rStyle w:val="PointS"/>
          <w:rFonts w:cs="Arial"/>
          <w:sz w:val="18"/>
          <w:szCs w:val="18"/>
        </w:rPr>
        <w:t>......................</w:t>
      </w:r>
      <w:r w:rsidRPr="00BB3ABE">
        <w:t> </w:t>
      </w:r>
    </w:p>
    <w:p w:rsidR="00BB3ABE" w:rsidRPr="00BB3ABE" w:rsidRDefault="00BB3ABE" w:rsidP="00BA176B">
      <w:pPr>
        <w:pStyle w:val="M6"/>
        <w:rPr>
          <w:i/>
        </w:rPr>
      </w:pPr>
    </w:p>
    <w:p w:rsidR="00BA176B" w:rsidRPr="002167A5" w:rsidRDefault="002167A5" w:rsidP="00BA176B">
      <w:pPr>
        <w:pStyle w:val="M6"/>
        <w:rPr>
          <w:i/>
        </w:rPr>
      </w:pPr>
      <w:r w:rsidRPr="00BB3ABE">
        <w:t>(</w:t>
      </w:r>
      <w:r w:rsidRPr="00BB3ABE">
        <w:rPr>
          <w:i/>
        </w:rPr>
        <w:t>signatures</w:t>
      </w:r>
      <w:r w:rsidRPr="00BB3ABE">
        <w:t>)</w:t>
      </w:r>
    </w:p>
    <w:p w:rsidR="009B54DB" w:rsidRPr="00E51503" w:rsidRDefault="009B54DB" w:rsidP="00BA176B">
      <w:pPr>
        <w:pStyle w:val="M6"/>
      </w:pPr>
    </w:p>
    <w:sectPr w:rsidR="009B54DB" w:rsidRPr="00E515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154" w:rsidRDefault="00F03154">
      <w:r>
        <w:separator/>
      </w:r>
    </w:p>
  </w:endnote>
  <w:endnote w:type="continuationSeparator" w:id="0">
    <w:p w:rsidR="00F03154" w:rsidRDefault="00F0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09"/>
    </w:tblGrid>
    <w:tr w:rsidR="009B54DB" w:rsidTr="009B54DB">
      <w:tc>
        <w:tcPr>
          <w:tcW w:w="2509" w:type="dxa"/>
        </w:tcPr>
        <w:p w:rsidR="009B54DB" w:rsidRDefault="009B54DB">
          <w:pPr>
            <w:pStyle w:val="L1"/>
          </w:pPr>
        </w:p>
      </w:tc>
    </w:tr>
  </w:tbl>
  <w:p w:rsidR="009B54DB" w:rsidRPr="009B54DB" w:rsidRDefault="009B54DB" w:rsidP="009B54DB">
    <w:pPr>
      <w:pStyle w:val="Corpsdetexte"/>
      <w:rPr>
        <w:sz w:val="14"/>
        <w:szCs w:val="14"/>
      </w:rPr>
    </w:pPr>
    <w:r>
      <w:rPr>
        <w:sz w:val="14"/>
        <w:szCs w:val="14"/>
      </w:rPr>
      <w:t>Ce document est destiné à faciliter l’élaboration d’actes officiels. Étant susceptible d’adaptations, il ne peut en aucun cas être considéré comme un document définitif engageant la responsabilité du Groupe Pédagofiche.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154" w:rsidRDefault="00F03154">
      <w:r>
        <w:separator/>
      </w:r>
    </w:p>
  </w:footnote>
  <w:footnote w:type="continuationSeparator" w:id="0">
    <w:p w:rsidR="00F03154" w:rsidRDefault="00F03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275B"/>
    <w:multiLevelType w:val="multilevel"/>
    <w:tmpl w:val="02B8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B1018"/>
    <w:multiLevelType w:val="multilevel"/>
    <w:tmpl w:val="4A6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D3"/>
    <w:rsid w:val="0001218E"/>
    <w:rsid w:val="00013B76"/>
    <w:rsid w:val="0002100C"/>
    <w:rsid w:val="000276E8"/>
    <w:rsid w:val="00037D8B"/>
    <w:rsid w:val="00060077"/>
    <w:rsid w:val="000609BC"/>
    <w:rsid w:val="000A43B3"/>
    <w:rsid w:val="000B4C35"/>
    <w:rsid w:val="000C0681"/>
    <w:rsid w:val="000C1B73"/>
    <w:rsid w:val="000F1CF6"/>
    <w:rsid w:val="000F290D"/>
    <w:rsid w:val="00111D74"/>
    <w:rsid w:val="00121E1C"/>
    <w:rsid w:val="00130528"/>
    <w:rsid w:val="00131492"/>
    <w:rsid w:val="00135E35"/>
    <w:rsid w:val="00140C28"/>
    <w:rsid w:val="00150508"/>
    <w:rsid w:val="00152BFF"/>
    <w:rsid w:val="00165CAB"/>
    <w:rsid w:val="00170AF7"/>
    <w:rsid w:val="0017222D"/>
    <w:rsid w:val="00191B0B"/>
    <w:rsid w:val="001955D3"/>
    <w:rsid w:val="001A5B5A"/>
    <w:rsid w:val="001B4677"/>
    <w:rsid w:val="001C71BF"/>
    <w:rsid w:val="001D306A"/>
    <w:rsid w:val="001D4C12"/>
    <w:rsid w:val="001E2000"/>
    <w:rsid w:val="001F79E9"/>
    <w:rsid w:val="00207887"/>
    <w:rsid w:val="002167A5"/>
    <w:rsid w:val="00233869"/>
    <w:rsid w:val="0023531C"/>
    <w:rsid w:val="00235608"/>
    <w:rsid w:val="00240CFB"/>
    <w:rsid w:val="00242734"/>
    <w:rsid w:val="00257717"/>
    <w:rsid w:val="00257FBF"/>
    <w:rsid w:val="00263855"/>
    <w:rsid w:val="00285305"/>
    <w:rsid w:val="002A2A81"/>
    <w:rsid w:val="002B6143"/>
    <w:rsid w:val="002D0664"/>
    <w:rsid w:val="002D15FE"/>
    <w:rsid w:val="002D63EE"/>
    <w:rsid w:val="002E41B4"/>
    <w:rsid w:val="002E4FD7"/>
    <w:rsid w:val="002E5291"/>
    <w:rsid w:val="00304946"/>
    <w:rsid w:val="00324F7D"/>
    <w:rsid w:val="0033189B"/>
    <w:rsid w:val="0034089F"/>
    <w:rsid w:val="00340C7E"/>
    <w:rsid w:val="00347B3D"/>
    <w:rsid w:val="00360731"/>
    <w:rsid w:val="00362156"/>
    <w:rsid w:val="00362853"/>
    <w:rsid w:val="00373888"/>
    <w:rsid w:val="00385621"/>
    <w:rsid w:val="00393C42"/>
    <w:rsid w:val="003943ED"/>
    <w:rsid w:val="003B72C1"/>
    <w:rsid w:val="003C1B32"/>
    <w:rsid w:val="003D173F"/>
    <w:rsid w:val="003E13BE"/>
    <w:rsid w:val="003E4320"/>
    <w:rsid w:val="003E644F"/>
    <w:rsid w:val="003E6727"/>
    <w:rsid w:val="003E7219"/>
    <w:rsid w:val="003F58F8"/>
    <w:rsid w:val="004069C0"/>
    <w:rsid w:val="00412F37"/>
    <w:rsid w:val="0042011E"/>
    <w:rsid w:val="00421FC4"/>
    <w:rsid w:val="00425AE0"/>
    <w:rsid w:val="0042774F"/>
    <w:rsid w:val="004304C2"/>
    <w:rsid w:val="00431250"/>
    <w:rsid w:val="00433157"/>
    <w:rsid w:val="00435D85"/>
    <w:rsid w:val="004421E0"/>
    <w:rsid w:val="00443828"/>
    <w:rsid w:val="00450656"/>
    <w:rsid w:val="00460E8B"/>
    <w:rsid w:val="00481AD3"/>
    <w:rsid w:val="00483564"/>
    <w:rsid w:val="00484C7E"/>
    <w:rsid w:val="004948A3"/>
    <w:rsid w:val="00496B7F"/>
    <w:rsid w:val="004B3BF0"/>
    <w:rsid w:val="004C3D4D"/>
    <w:rsid w:val="004C4A33"/>
    <w:rsid w:val="004C68E2"/>
    <w:rsid w:val="004C7417"/>
    <w:rsid w:val="004E4606"/>
    <w:rsid w:val="004E4D25"/>
    <w:rsid w:val="004E78EB"/>
    <w:rsid w:val="004F28BD"/>
    <w:rsid w:val="004F59D1"/>
    <w:rsid w:val="005140C7"/>
    <w:rsid w:val="00533A3B"/>
    <w:rsid w:val="00545BF1"/>
    <w:rsid w:val="005566E1"/>
    <w:rsid w:val="00560E2F"/>
    <w:rsid w:val="005A765B"/>
    <w:rsid w:val="005C08D1"/>
    <w:rsid w:val="005C1E67"/>
    <w:rsid w:val="005D4C67"/>
    <w:rsid w:val="005D59DB"/>
    <w:rsid w:val="005F09F3"/>
    <w:rsid w:val="00607838"/>
    <w:rsid w:val="00610CC8"/>
    <w:rsid w:val="00611F20"/>
    <w:rsid w:val="00612D21"/>
    <w:rsid w:val="00621241"/>
    <w:rsid w:val="00633640"/>
    <w:rsid w:val="00647E84"/>
    <w:rsid w:val="00670FD9"/>
    <w:rsid w:val="00692E3F"/>
    <w:rsid w:val="006A4F8D"/>
    <w:rsid w:val="006A54F9"/>
    <w:rsid w:val="006D79EF"/>
    <w:rsid w:val="006F3B3C"/>
    <w:rsid w:val="007039C7"/>
    <w:rsid w:val="00713243"/>
    <w:rsid w:val="00724B3C"/>
    <w:rsid w:val="00735C96"/>
    <w:rsid w:val="00743888"/>
    <w:rsid w:val="00744F2F"/>
    <w:rsid w:val="007470D5"/>
    <w:rsid w:val="00747D04"/>
    <w:rsid w:val="00750D97"/>
    <w:rsid w:val="00751BE7"/>
    <w:rsid w:val="00753458"/>
    <w:rsid w:val="00754958"/>
    <w:rsid w:val="00757C85"/>
    <w:rsid w:val="00763700"/>
    <w:rsid w:val="00773B00"/>
    <w:rsid w:val="00775656"/>
    <w:rsid w:val="00776038"/>
    <w:rsid w:val="0078050A"/>
    <w:rsid w:val="0078266C"/>
    <w:rsid w:val="00790954"/>
    <w:rsid w:val="00792436"/>
    <w:rsid w:val="007962C7"/>
    <w:rsid w:val="00797723"/>
    <w:rsid w:val="007B0123"/>
    <w:rsid w:val="007B65FF"/>
    <w:rsid w:val="007E722B"/>
    <w:rsid w:val="007F4631"/>
    <w:rsid w:val="008037C5"/>
    <w:rsid w:val="00811C8D"/>
    <w:rsid w:val="00820C98"/>
    <w:rsid w:val="00820F9E"/>
    <w:rsid w:val="00824274"/>
    <w:rsid w:val="00826249"/>
    <w:rsid w:val="008262F8"/>
    <w:rsid w:val="00841F73"/>
    <w:rsid w:val="00846AA2"/>
    <w:rsid w:val="0084766F"/>
    <w:rsid w:val="0086174D"/>
    <w:rsid w:val="00862448"/>
    <w:rsid w:val="00866E51"/>
    <w:rsid w:val="00873E22"/>
    <w:rsid w:val="00885090"/>
    <w:rsid w:val="0089269B"/>
    <w:rsid w:val="00894944"/>
    <w:rsid w:val="008950A2"/>
    <w:rsid w:val="008C147A"/>
    <w:rsid w:val="008D754D"/>
    <w:rsid w:val="008E409D"/>
    <w:rsid w:val="008E56EE"/>
    <w:rsid w:val="008F0B01"/>
    <w:rsid w:val="008F75E5"/>
    <w:rsid w:val="00902DFB"/>
    <w:rsid w:val="00911A37"/>
    <w:rsid w:val="00936B60"/>
    <w:rsid w:val="0095091F"/>
    <w:rsid w:val="00957BDA"/>
    <w:rsid w:val="00962126"/>
    <w:rsid w:val="009654A5"/>
    <w:rsid w:val="00975AD1"/>
    <w:rsid w:val="00980348"/>
    <w:rsid w:val="009A4EF5"/>
    <w:rsid w:val="009B54DB"/>
    <w:rsid w:val="009C0736"/>
    <w:rsid w:val="009D0D4C"/>
    <w:rsid w:val="009D7EE4"/>
    <w:rsid w:val="009E058D"/>
    <w:rsid w:val="009F7EB5"/>
    <w:rsid w:val="00A0550E"/>
    <w:rsid w:val="00A203A4"/>
    <w:rsid w:val="00A32B68"/>
    <w:rsid w:val="00A34555"/>
    <w:rsid w:val="00A401FD"/>
    <w:rsid w:val="00A46D6F"/>
    <w:rsid w:val="00A515E8"/>
    <w:rsid w:val="00A62D7A"/>
    <w:rsid w:val="00A6372B"/>
    <w:rsid w:val="00A65527"/>
    <w:rsid w:val="00A75BFA"/>
    <w:rsid w:val="00A75E38"/>
    <w:rsid w:val="00A81409"/>
    <w:rsid w:val="00A815E6"/>
    <w:rsid w:val="00A84F35"/>
    <w:rsid w:val="00A91076"/>
    <w:rsid w:val="00A91C6B"/>
    <w:rsid w:val="00A951B0"/>
    <w:rsid w:val="00AC165F"/>
    <w:rsid w:val="00AC2B22"/>
    <w:rsid w:val="00AC6660"/>
    <w:rsid w:val="00AC6A99"/>
    <w:rsid w:val="00AD58C6"/>
    <w:rsid w:val="00AE1592"/>
    <w:rsid w:val="00AE1F2C"/>
    <w:rsid w:val="00AE2395"/>
    <w:rsid w:val="00AE6927"/>
    <w:rsid w:val="00B02935"/>
    <w:rsid w:val="00B06730"/>
    <w:rsid w:val="00B112BD"/>
    <w:rsid w:val="00B12F91"/>
    <w:rsid w:val="00B16F65"/>
    <w:rsid w:val="00B22079"/>
    <w:rsid w:val="00B2409B"/>
    <w:rsid w:val="00B27D73"/>
    <w:rsid w:val="00B63412"/>
    <w:rsid w:val="00B63DD1"/>
    <w:rsid w:val="00B73D7C"/>
    <w:rsid w:val="00B7542D"/>
    <w:rsid w:val="00B758A9"/>
    <w:rsid w:val="00B851FD"/>
    <w:rsid w:val="00B92A6F"/>
    <w:rsid w:val="00B93AED"/>
    <w:rsid w:val="00BA176B"/>
    <w:rsid w:val="00BB329C"/>
    <w:rsid w:val="00BB3318"/>
    <w:rsid w:val="00BB3ABE"/>
    <w:rsid w:val="00BC25FE"/>
    <w:rsid w:val="00BF19AF"/>
    <w:rsid w:val="00BF1DEF"/>
    <w:rsid w:val="00BF1F95"/>
    <w:rsid w:val="00BF7701"/>
    <w:rsid w:val="00C00F9C"/>
    <w:rsid w:val="00C06C9D"/>
    <w:rsid w:val="00C102F5"/>
    <w:rsid w:val="00C12F31"/>
    <w:rsid w:val="00C13508"/>
    <w:rsid w:val="00C475C9"/>
    <w:rsid w:val="00C538E3"/>
    <w:rsid w:val="00C65035"/>
    <w:rsid w:val="00C724F0"/>
    <w:rsid w:val="00C745E0"/>
    <w:rsid w:val="00C7520E"/>
    <w:rsid w:val="00C76E75"/>
    <w:rsid w:val="00C90AE2"/>
    <w:rsid w:val="00CA33D2"/>
    <w:rsid w:val="00CA4C88"/>
    <w:rsid w:val="00CB125F"/>
    <w:rsid w:val="00CB1E9F"/>
    <w:rsid w:val="00CB4F18"/>
    <w:rsid w:val="00CD07BB"/>
    <w:rsid w:val="00CD3E0A"/>
    <w:rsid w:val="00CD74D9"/>
    <w:rsid w:val="00CE195B"/>
    <w:rsid w:val="00CE2519"/>
    <w:rsid w:val="00CF640B"/>
    <w:rsid w:val="00D100A6"/>
    <w:rsid w:val="00D2111D"/>
    <w:rsid w:val="00D22DE6"/>
    <w:rsid w:val="00D245BD"/>
    <w:rsid w:val="00D32C77"/>
    <w:rsid w:val="00D3704C"/>
    <w:rsid w:val="00D47446"/>
    <w:rsid w:val="00D51FB5"/>
    <w:rsid w:val="00D60EB0"/>
    <w:rsid w:val="00D67600"/>
    <w:rsid w:val="00D733C3"/>
    <w:rsid w:val="00D751E3"/>
    <w:rsid w:val="00D9568B"/>
    <w:rsid w:val="00DC708C"/>
    <w:rsid w:val="00DD4FDA"/>
    <w:rsid w:val="00DE0866"/>
    <w:rsid w:val="00E039E8"/>
    <w:rsid w:val="00E16C4B"/>
    <w:rsid w:val="00E232A3"/>
    <w:rsid w:val="00E316F7"/>
    <w:rsid w:val="00E360A2"/>
    <w:rsid w:val="00E405A6"/>
    <w:rsid w:val="00E45C5D"/>
    <w:rsid w:val="00E51503"/>
    <w:rsid w:val="00E53888"/>
    <w:rsid w:val="00E54F31"/>
    <w:rsid w:val="00E612FE"/>
    <w:rsid w:val="00E82B1E"/>
    <w:rsid w:val="00E878A1"/>
    <w:rsid w:val="00E94141"/>
    <w:rsid w:val="00E94D07"/>
    <w:rsid w:val="00E95661"/>
    <w:rsid w:val="00E960B5"/>
    <w:rsid w:val="00EA1B7B"/>
    <w:rsid w:val="00EB1284"/>
    <w:rsid w:val="00EC40F9"/>
    <w:rsid w:val="00F00A42"/>
    <w:rsid w:val="00F03154"/>
    <w:rsid w:val="00F175E5"/>
    <w:rsid w:val="00F20CF0"/>
    <w:rsid w:val="00F47F5A"/>
    <w:rsid w:val="00F63ACE"/>
    <w:rsid w:val="00F7682B"/>
    <w:rsid w:val="00F858A5"/>
    <w:rsid w:val="00FA017F"/>
    <w:rsid w:val="00FA60D4"/>
    <w:rsid w:val="00FB070C"/>
    <w:rsid w:val="00FB1058"/>
    <w:rsid w:val="00FB582A"/>
    <w:rsid w:val="00FB6C09"/>
    <w:rsid w:val="00FD2407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65C2BD-E338-49C2-A59B-C7CC49E8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link w:val="M6Car"/>
    <w:uiPriority w:val="99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uiPriority w:val="99"/>
  </w:style>
  <w:style w:type="character" w:customStyle="1" w:styleId="PointS">
    <w:name w:val="PointS"/>
    <w:basedOn w:val="Policepardfaut"/>
    <w:uiPriority w:val="99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pPr>
      <w:jc w:val="center"/>
    </w:pPr>
  </w:style>
  <w:style w:type="paragraph" w:customStyle="1" w:styleId="Tbltextegras">
    <w:name w:val="Tbl (texte gras)"/>
    <w:basedOn w:val="Tbltexte"/>
    <w:uiPriority w:val="99"/>
    <w:rPr>
      <w:b/>
      <w:bCs/>
    </w:rPr>
  </w:style>
  <w:style w:type="paragraph" w:customStyle="1" w:styleId="Tbltexteretraitngatif">
    <w:name w:val="Tbl (texte retrait négatif)"/>
    <w:basedOn w:val="Tbltexte"/>
    <w:uiPriority w:val="99"/>
    <w:pPr>
      <w:ind w:left="113" w:hanging="113"/>
    </w:pPr>
  </w:style>
  <w:style w:type="paragraph" w:customStyle="1" w:styleId="Tbltextessfilet">
    <w:name w:val="Tbl (texte ss filet)"/>
    <w:basedOn w:val="Tbltexte"/>
    <w:uiPriority w:val="99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Pr>
      <w:b/>
      <w:bCs/>
    </w:rPr>
  </w:style>
  <w:style w:type="paragraph" w:customStyle="1" w:styleId="Tbltextesurfilet">
    <w:name w:val="Tbl (texte sur filet)"/>
    <w:basedOn w:val="Tbltexte"/>
    <w:uiPriority w:val="99"/>
    <w:pPr>
      <w:spacing w:after="80"/>
    </w:pPr>
  </w:style>
  <w:style w:type="paragraph" w:customStyle="1" w:styleId="TblTexte0">
    <w:name w:val="Tbl (Texte)"/>
    <w:basedOn w:val="Corpsdetexte"/>
    <w:uiPriority w:val="99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Pr>
      <w:color w:val="auto"/>
    </w:rPr>
  </w:style>
  <w:style w:type="paragraph" w:customStyle="1" w:styleId="Tbltitre">
    <w:name w:val="Tbl (titre)"/>
    <w:basedOn w:val="Normal"/>
    <w:uiPriority w:val="99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</w:style>
  <w:style w:type="paragraph" w:customStyle="1" w:styleId="Tbltitrecentr">
    <w:name w:val="Tbl (titre centré)"/>
    <w:basedOn w:val="Normal"/>
    <w:uiPriority w:val="99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</w:style>
  <w:style w:type="paragraph" w:customStyle="1" w:styleId="Tbltextegauchevertical">
    <w:name w:val="Tbl (texte gauche vertical)"/>
    <w:basedOn w:val="Tbltitrecentr"/>
    <w:uiPriority w:val="99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957BDA"/>
    <w:pPr>
      <w:widowControl w:val="0"/>
      <w:jc w:val="center"/>
    </w:pPr>
    <w:rPr>
      <w:b/>
      <w:bCs/>
      <w:vanish/>
      <w:color w:val="FF9900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rsid w:val="003E644F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3E64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3E64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3E64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M6Car">
    <w:name w:val="M6 Car"/>
    <w:basedOn w:val="Policepardfaut"/>
    <w:link w:val="M6"/>
    <w:uiPriority w:val="99"/>
    <w:locked/>
    <w:rsid w:val="00BA176B"/>
    <w:rPr>
      <w:rFonts w:ascii="Arial" w:hAnsi="Arial" w:cs="Arial"/>
      <w:sz w:val="18"/>
      <w:szCs w:val="18"/>
      <w:lang w:val="fr-FR" w:eastAsia="fr-FR"/>
    </w:rPr>
  </w:style>
  <w:style w:type="paragraph" w:customStyle="1" w:styleId="actutitre">
    <w:name w:val="actu titre"/>
    <w:basedOn w:val="Normal"/>
    <w:link w:val="actutitreCar"/>
    <w:uiPriority w:val="99"/>
    <w:rsid w:val="00B2409B"/>
    <w:rPr>
      <w:rFonts w:ascii="Arial" w:hAnsi="Arial" w:cs="Arial"/>
    </w:rPr>
  </w:style>
  <w:style w:type="paragraph" w:customStyle="1" w:styleId="actutexte">
    <w:name w:val="actu texte"/>
    <w:basedOn w:val="actutitre"/>
    <w:link w:val="actutexteCar"/>
    <w:uiPriority w:val="99"/>
    <w:rsid w:val="00B2409B"/>
    <w:rPr>
      <w:sz w:val="18"/>
      <w:szCs w:val="18"/>
    </w:rPr>
  </w:style>
  <w:style w:type="character" w:customStyle="1" w:styleId="actutitreCar">
    <w:name w:val="actu titre Car"/>
    <w:basedOn w:val="Policepardfaut"/>
    <w:link w:val="actutitre"/>
    <w:uiPriority w:val="99"/>
    <w:locked/>
    <w:rsid w:val="00B2409B"/>
    <w:rPr>
      <w:rFonts w:ascii="Arial" w:hAnsi="Arial" w:cs="Arial"/>
      <w:sz w:val="24"/>
      <w:szCs w:val="24"/>
      <w:lang w:val="fr-FR" w:eastAsia="fr-FR"/>
    </w:rPr>
  </w:style>
  <w:style w:type="paragraph" w:customStyle="1" w:styleId="Actusoustitre">
    <w:name w:val="Actu sous titre"/>
    <w:basedOn w:val="actutitre"/>
    <w:link w:val="ActusoustitreCar"/>
    <w:uiPriority w:val="99"/>
    <w:rsid w:val="00B2409B"/>
    <w:rPr>
      <w:i/>
      <w:iCs/>
      <w:sz w:val="22"/>
      <w:szCs w:val="22"/>
    </w:rPr>
  </w:style>
  <w:style w:type="character" w:customStyle="1" w:styleId="actutexteCar">
    <w:name w:val="actu texte Car"/>
    <w:basedOn w:val="actutitreCar"/>
    <w:link w:val="actutexte"/>
    <w:uiPriority w:val="99"/>
    <w:locked/>
    <w:rsid w:val="00B2409B"/>
    <w:rPr>
      <w:rFonts w:ascii="Arial" w:hAnsi="Arial" w:cs="Arial"/>
      <w:sz w:val="18"/>
      <w:szCs w:val="18"/>
      <w:lang w:val="fr-FR" w:eastAsia="fr-FR"/>
    </w:rPr>
  </w:style>
  <w:style w:type="character" w:customStyle="1" w:styleId="ActusoustitreCar">
    <w:name w:val="Actu sous titre Car"/>
    <w:basedOn w:val="actutitreCar"/>
    <w:link w:val="Actusoustitre"/>
    <w:uiPriority w:val="99"/>
    <w:locked/>
    <w:rsid w:val="00B2409B"/>
    <w:rPr>
      <w:rFonts w:ascii="Arial" w:hAnsi="Arial" w:cs="Arial"/>
      <w:i/>
      <w:iCs/>
      <w:sz w:val="22"/>
      <w:szCs w:val="22"/>
      <w:lang w:val="fr-FR" w:eastAsia="fr-FR"/>
    </w:rPr>
  </w:style>
  <w:style w:type="paragraph" w:styleId="NormalWeb">
    <w:name w:val="Normal (Web)"/>
    <w:basedOn w:val="Normal"/>
    <w:uiPriority w:val="99"/>
    <w:rsid w:val="00B2409B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FA017F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00F9C"/>
    <w:rPr>
      <w:rFonts w:cs="Times New Roman"/>
      <w:color w:val="800080" w:themeColor="followedHyperlink"/>
      <w:u w:val="single"/>
    </w:rPr>
  </w:style>
  <w:style w:type="paragraph" w:customStyle="1" w:styleId="align-center">
    <w:name w:val="align-center"/>
    <w:basedOn w:val="Normal"/>
    <w:rsid w:val="00D733C3"/>
    <w:pPr>
      <w:spacing w:before="100" w:beforeAutospacing="1" w:after="100" w:afterAutospacing="1"/>
    </w:pPr>
  </w:style>
  <w:style w:type="paragraph" w:customStyle="1" w:styleId="bodytext">
    <w:name w:val="bodytext"/>
    <w:basedOn w:val="Normal"/>
    <w:rsid w:val="00D733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8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8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28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8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2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OB\MsOffice\Modeles%20Word%202000\BasePfc\Styles%20Mdlact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 Mdlactes</Template>
  <TotalTime>1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 titre a pour style M4</vt:lpstr>
    </vt:vector>
  </TitlesOfParts>
  <Company>Pédagofiche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adeline</dc:creator>
  <cp:keywords/>
  <dc:description/>
  <cp:lastModifiedBy>Lucille Bouquely</cp:lastModifiedBy>
  <cp:revision>2</cp:revision>
  <cp:lastPrinted>2001-03-20T16:22:00Z</cp:lastPrinted>
  <dcterms:created xsi:type="dcterms:W3CDTF">2026-03-09T16:23:00Z</dcterms:created>
  <dcterms:modified xsi:type="dcterms:W3CDTF">2026-03-09T16:23:00Z</dcterms:modified>
</cp:coreProperties>
</file>